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50" w:rsidRPr="00532E22" w:rsidRDefault="00286550" w:rsidP="00A569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E22">
        <w:rPr>
          <w:rFonts w:ascii="Arial" w:hAnsi="Arial" w:cs="Arial"/>
          <w:b/>
          <w:sz w:val="24"/>
          <w:szCs w:val="24"/>
        </w:rPr>
        <w:t xml:space="preserve">CRITÉRIO CIENTÍFICO DE </w:t>
      </w:r>
      <w:r w:rsidR="00086B57" w:rsidRPr="00532E22">
        <w:rPr>
          <w:rFonts w:ascii="Arial" w:hAnsi="Arial" w:cs="Arial"/>
          <w:b/>
          <w:sz w:val="24"/>
          <w:szCs w:val="24"/>
        </w:rPr>
        <w:t xml:space="preserve">VERIFICAÇÃO DA </w:t>
      </w:r>
      <w:r w:rsidRPr="00532E22">
        <w:rPr>
          <w:rFonts w:ascii="Arial" w:hAnsi="Arial" w:cs="Arial"/>
          <w:b/>
          <w:sz w:val="24"/>
          <w:szCs w:val="24"/>
        </w:rPr>
        <w:t>VALIDADE DO DISCURSO ESPÍRITA</w:t>
      </w:r>
    </w:p>
    <w:p w:rsidR="00084840" w:rsidRDefault="00084840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Seja por necessidade espiritual (atendimento fraterno, reunião mediúnica, evangelização), seja por mera curiosidade de amigos ou de familiares, não são raras as situações em que o </w:t>
      </w:r>
      <w:r w:rsidR="00BD04D6">
        <w:rPr>
          <w:rFonts w:ascii="Arial" w:hAnsi="Arial" w:cs="Arial"/>
          <w:sz w:val="24"/>
          <w:szCs w:val="24"/>
        </w:rPr>
        <w:t xml:space="preserve">espiritista, com base na sua fé religiosa, </w:t>
      </w:r>
      <w:r>
        <w:rPr>
          <w:rFonts w:ascii="Arial" w:hAnsi="Arial" w:cs="Arial"/>
          <w:sz w:val="24"/>
          <w:szCs w:val="24"/>
        </w:rPr>
        <w:t xml:space="preserve">é chamado para se pronunciar sobre os mais variados temas. </w:t>
      </w:r>
    </w:p>
    <w:p w:rsidR="00286550" w:rsidRDefault="009F47F3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 que o caráter científico do Espiritismo conduz à certeza de que existem em seu corpo doutrinário critérios dotados de objetividade para verificação da validade das linhas de argumentação produzidas no seu âmbito de cogitações. Identificá-los, portanto, é uma tarefa importante para conferir segurança e legitimidade àqueles que são chamados para falar em nome da doutrina espírita</w:t>
      </w:r>
      <w:r w:rsidR="00547341">
        <w:rPr>
          <w:rFonts w:ascii="Arial" w:hAnsi="Arial" w:cs="Arial"/>
          <w:sz w:val="24"/>
          <w:szCs w:val="24"/>
        </w:rPr>
        <w:t>, principalmente em temas não tratados diretamente pela Codificação</w:t>
      </w:r>
      <w:r>
        <w:rPr>
          <w:rFonts w:ascii="Arial" w:hAnsi="Arial" w:cs="Arial"/>
          <w:sz w:val="24"/>
          <w:szCs w:val="24"/>
        </w:rPr>
        <w:t>.</w:t>
      </w:r>
    </w:p>
    <w:p w:rsidR="0094779D" w:rsidRDefault="0094779D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 que bem</w:t>
      </w:r>
      <w:r w:rsidR="00FC40AB">
        <w:rPr>
          <w:rFonts w:ascii="Arial" w:hAnsi="Arial" w:cs="Arial"/>
          <w:sz w:val="24"/>
          <w:szCs w:val="24"/>
        </w:rPr>
        <w:t xml:space="preserve">. </w:t>
      </w:r>
    </w:p>
    <w:p w:rsidR="00FC40AB" w:rsidRDefault="00A75D66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45A1E">
        <w:rPr>
          <w:rFonts w:ascii="Arial" w:hAnsi="Arial" w:cs="Arial"/>
          <w:sz w:val="24"/>
          <w:szCs w:val="24"/>
        </w:rPr>
        <w:t>egundo a espiritualidade superior (</w:t>
      </w:r>
      <w:r w:rsidR="00D44893">
        <w:rPr>
          <w:rFonts w:ascii="Arial" w:hAnsi="Arial" w:cs="Arial"/>
          <w:sz w:val="24"/>
          <w:szCs w:val="24"/>
        </w:rPr>
        <w:t>Questão 629 do LE</w:t>
      </w:r>
      <w:r w:rsidR="00245A1E">
        <w:rPr>
          <w:rFonts w:ascii="Arial" w:hAnsi="Arial" w:cs="Arial"/>
          <w:sz w:val="24"/>
          <w:szCs w:val="24"/>
        </w:rPr>
        <w:t>)</w:t>
      </w:r>
      <w:r w:rsidR="00D44893">
        <w:rPr>
          <w:rFonts w:ascii="Arial" w:hAnsi="Arial" w:cs="Arial"/>
          <w:sz w:val="24"/>
          <w:szCs w:val="24"/>
        </w:rPr>
        <w:t>, a moral</w:t>
      </w:r>
      <w:r w:rsidR="00245A1E">
        <w:rPr>
          <w:rFonts w:ascii="Arial" w:hAnsi="Arial" w:cs="Arial"/>
          <w:sz w:val="24"/>
          <w:szCs w:val="24"/>
        </w:rPr>
        <w:t xml:space="preserve"> cristã</w:t>
      </w:r>
      <w:r w:rsidR="00D44893">
        <w:rPr>
          <w:rFonts w:ascii="Arial" w:hAnsi="Arial" w:cs="Arial"/>
          <w:sz w:val="24"/>
          <w:szCs w:val="24"/>
        </w:rPr>
        <w:t xml:space="preserve"> </w:t>
      </w:r>
      <w:r w:rsidR="00E13ED8">
        <w:rPr>
          <w:rFonts w:ascii="Arial" w:hAnsi="Arial" w:cs="Arial"/>
          <w:sz w:val="24"/>
          <w:szCs w:val="24"/>
        </w:rPr>
        <w:t>funda-se na observância na Lei de Deus de se fazer tudo pelo bem de todos. E, fazer tudo pelo bem de todos,</w:t>
      </w:r>
      <w:r w:rsidR="00FC40AB">
        <w:rPr>
          <w:rFonts w:ascii="Arial" w:hAnsi="Arial" w:cs="Arial"/>
          <w:sz w:val="24"/>
          <w:szCs w:val="24"/>
        </w:rPr>
        <w:t xml:space="preserve"> conforme </w:t>
      </w:r>
      <w:r w:rsidR="00E13ED8">
        <w:rPr>
          <w:rFonts w:ascii="Arial" w:hAnsi="Arial" w:cs="Arial"/>
          <w:sz w:val="24"/>
          <w:szCs w:val="24"/>
        </w:rPr>
        <w:t xml:space="preserve">clássica resposta </w:t>
      </w:r>
      <w:r w:rsidR="00FC40AB">
        <w:rPr>
          <w:rFonts w:ascii="Arial" w:hAnsi="Arial" w:cs="Arial"/>
          <w:sz w:val="24"/>
          <w:szCs w:val="24"/>
        </w:rPr>
        <w:t>dada</w:t>
      </w:r>
      <w:r w:rsidR="00E13ED8">
        <w:rPr>
          <w:rFonts w:ascii="Arial" w:hAnsi="Arial" w:cs="Arial"/>
          <w:sz w:val="24"/>
          <w:szCs w:val="24"/>
        </w:rPr>
        <w:t xml:space="preserve"> à Questão 886 do LE</w:t>
      </w:r>
      <w:proofErr w:type="gramStart"/>
      <w:r w:rsidR="00E13ED8">
        <w:rPr>
          <w:rFonts w:ascii="Arial" w:hAnsi="Arial" w:cs="Arial"/>
          <w:sz w:val="24"/>
          <w:szCs w:val="24"/>
        </w:rPr>
        <w:t>, reside</w:t>
      </w:r>
      <w:proofErr w:type="gramEnd"/>
      <w:r w:rsidR="00E13ED8">
        <w:rPr>
          <w:rFonts w:ascii="Arial" w:hAnsi="Arial" w:cs="Arial"/>
          <w:sz w:val="24"/>
          <w:szCs w:val="24"/>
        </w:rPr>
        <w:t xml:space="preserve"> justamente na </w:t>
      </w:r>
      <w:r w:rsidR="0094779D">
        <w:rPr>
          <w:rFonts w:ascii="Arial" w:hAnsi="Arial" w:cs="Arial"/>
          <w:sz w:val="24"/>
          <w:szCs w:val="24"/>
        </w:rPr>
        <w:t xml:space="preserve">caridade ensinada pelo Cristo, isto é, na </w:t>
      </w:r>
      <w:r w:rsidR="00E13ED8">
        <w:rPr>
          <w:rFonts w:ascii="Arial" w:hAnsi="Arial" w:cs="Arial"/>
          <w:sz w:val="24"/>
          <w:szCs w:val="24"/>
        </w:rPr>
        <w:t>b</w:t>
      </w:r>
      <w:r w:rsidR="00E13ED8" w:rsidRPr="00E13ED8">
        <w:rPr>
          <w:rFonts w:ascii="Arial" w:hAnsi="Arial" w:cs="Arial"/>
          <w:sz w:val="24"/>
          <w:szCs w:val="24"/>
        </w:rPr>
        <w:t xml:space="preserve">enevolência para com todos, </w:t>
      </w:r>
      <w:r w:rsidR="00084840">
        <w:rPr>
          <w:rFonts w:ascii="Arial" w:hAnsi="Arial" w:cs="Arial"/>
          <w:sz w:val="24"/>
          <w:szCs w:val="24"/>
        </w:rPr>
        <w:t xml:space="preserve">na </w:t>
      </w:r>
      <w:r w:rsidR="00E13ED8" w:rsidRPr="00E13ED8">
        <w:rPr>
          <w:rFonts w:ascii="Arial" w:hAnsi="Arial" w:cs="Arial"/>
          <w:sz w:val="24"/>
          <w:szCs w:val="24"/>
        </w:rPr>
        <w:t xml:space="preserve">indulgência para </w:t>
      </w:r>
      <w:r w:rsidR="0094779D">
        <w:rPr>
          <w:rFonts w:ascii="Arial" w:hAnsi="Arial" w:cs="Arial"/>
          <w:sz w:val="24"/>
          <w:szCs w:val="24"/>
        </w:rPr>
        <w:t xml:space="preserve">com </w:t>
      </w:r>
      <w:r w:rsidR="00E13ED8" w:rsidRPr="00E13ED8">
        <w:rPr>
          <w:rFonts w:ascii="Arial" w:hAnsi="Arial" w:cs="Arial"/>
          <w:sz w:val="24"/>
          <w:szCs w:val="24"/>
        </w:rPr>
        <w:t>as imperfeições dos outros</w:t>
      </w:r>
      <w:r w:rsidR="00FC40AB">
        <w:rPr>
          <w:rFonts w:ascii="Arial" w:hAnsi="Arial" w:cs="Arial"/>
          <w:sz w:val="24"/>
          <w:szCs w:val="24"/>
        </w:rPr>
        <w:t xml:space="preserve"> e</w:t>
      </w:r>
      <w:r w:rsidR="00084840">
        <w:rPr>
          <w:rFonts w:ascii="Arial" w:hAnsi="Arial" w:cs="Arial"/>
          <w:sz w:val="24"/>
          <w:szCs w:val="24"/>
        </w:rPr>
        <w:t xml:space="preserve"> no</w:t>
      </w:r>
      <w:r w:rsidR="00E13ED8" w:rsidRPr="00E13ED8">
        <w:rPr>
          <w:rFonts w:ascii="Arial" w:hAnsi="Arial" w:cs="Arial"/>
          <w:sz w:val="24"/>
          <w:szCs w:val="24"/>
        </w:rPr>
        <w:t xml:space="preserve"> perdão das ofensas</w:t>
      </w:r>
      <w:r w:rsidR="00E13ED8">
        <w:rPr>
          <w:rFonts w:ascii="Arial" w:hAnsi="Arial" w:cs="Arial"/>
          <w:sz w:val="24"/>
          <w:szCs w:val="24"/>
        </w:rPr>
        <w:t>.</w:t>
      </w:r>
      <w:r w:rsidR="00354DA5">
        <w:rPr>
          <w:rFonts w:ascii="Arial" w:hAnsi="Arial" w:cs="Arial"/>
          <w:sz w:val="24"/>
          <w:szCs w:val="24"/>
        </w:rPr>
        <w:t xml:space="preserve"> </w:t>
      </w:r>
    </w:p>
    <w:p w:rsidR="00AF71D2" w:rsidRDefault="004F2E9E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Coerente com essa revelação</w:t>
      </w:r>
      <w:r w:rsidR="007B4392">
        <w:rPr>
          <w:rFonts w:ascii="Arial" w:hAnsi="Arial" w:cs="Arial"/>
          <w:sz w:val="24"/>
          <w:szCs w:val="24"/>
        </w:rPr>
        <w:t xml:space="preserve">, Allan Kardec consagrou </w:t>
      </w:r>
      <w:r w:rsidR="009831F5">
        <w:rPr>
          <w:rFonts w:ascii="Arial" w:hAnsi="Arial" w:cs="Arial"/>
          <w:sz w:val="24"/>
          <w:szCs w:val="24"/>
        </w:rPr>
        <w:t xml:space="preserve">entendimentos no sentido de que </w:t>
      </w:r>
      <w:r w:rsidR="00FC40AB">
        <w:rPr>
          <w:rFonts w:ascii="Arial" w:hAnsi="Arial" w:cs="Arial"/>
          <w:sz w:val="24"/>
          <w:szCs w:val="24"/>
        </w:rPr>
        <w:t xml:space="preserve">fora </w:t>
      </w:r>
      <w:r>
        <w:rPr>
          <w:rFonts w:ascii="Arial" w:hAnsi="Arial" w:cs="Arial"/>
          <w:sz w:val="24"/>
          <w:szCs w:val="24"/>
        </w:rPr>
        <w:t>da carid</w:t>
      </w:r>
      <w:r w:rsidRPr="006248D7">
        <w:rPr>
          <w:rFonts w:ascii="Arial" w:hAnsi="Arial" w:cs="Arial"/>
          <w:sz w:val="24"/>
          <w:szCs w:val="24"/>
        </w:rPr>
        <w:t>ade</w:t>
      </w:r>
      <w:r w:rsidR="00FC40AB" w:rsidRPr="006248D7">
        <w:rPr>
          <w:rFonts w:ascii="Arial" w:hAnsi="Arial" w:cs="Arial"/>
          <w:sz w:val="24"/>
          <w:szCs w:val="24"/>
        </w:rPr>
        <w:t xml:space="preserve"> não há salvação e </w:t>
      </w:r>
      <w:r w:rsidR="009831F5" w:rsidRPr="006248D7">
        <w:rPr>
          <w:rFonts w:ascii="Arial" w:hAnsi="Arial" w:cs="Arial"/>
          <w:sz w:val="24"/>
          <w:szCs w:val="24"/>
        </w:rPr>
        <w:t xml:space="preserve">de </w:t>
      </w:r>
      <w:r w:rsidR="00FC40AB" w:rsidRPr="006248D7">
        <w:rPr>
          <w:rFonts w:ascii="Arial" w:hAnsi="Arial" w:cs="Arial"/>
          <w:sz w:val="24"/>
          <w:szCs w:val="24"/>
        </w:rPr>
        <w:t>que</w:t>
      </w:r>
      <w:r w:rsidR="009831F5" w:rsidRPr="006248D7">
        <w:rPr>
          <w:rFonts w:ascii="Arial" w:hAnsi="Arial" w:cs="Arial"/>
          <w:sz w:val="24"/>
          <w:szCs w:val="24"/>
        </w:rPr>
        <w:t xml:space="preserve"> </w:t>
      </w:r>
      <w:r w:rsidR="007B4392" w:rsidRPr="006248D7">
        <w:rPr>
          <w:rFonts w:ascii="Arial" w:hAnsi="Arial" w:cs="Arial"/>
          <w:sz w:val="24"/>
          <w:szCs w:val="24"/>
        </w:rPr>
        <w:t>o</w:t>
      </w:r>
      <w:r w:rsidR="00D44893" w:rsidRPr="006248D7">
        <w:rPr>
          <w:rFonts w:ascii="Arial" w:hAnsi="Arial" w:cs="Arial"/>
          <w:sz w:val="24"/>
          <w:szCs w:val="24"/>
        </w:rPr>
        <w:t xml:space="preserve"> Espiritismo é uma ciência de observação </w:t>
      </w:r>
      <w:r w:rsidR="006248D7" w:rsidRPr="006248D7">
        <w:rPr>
          <w:rFonts w:ascii="Arial" w:hAnsi="Arial" w:cs="Arial"/>
          <w:sz w:val="24"/>
          <w:szCs w:val="24"/>
        </w:rPr>
        <w:t>preocupada com as</w:t>
      </w:r>
      <w:r w:rsidR="00D44893" w:rsidRPr="006248D7">
        <w:rPr>
          <w:rFonts w:ascii="Arial" w:hAnsi="Arial" w:cs="Arial"/>
          <w:sz w:val="24"/>
          <w:szCs w:val="24"/>
        </w:rPr>
        <w:t xml:space="preserve"> conseqüências morais</w:t>
      </w:r>
      <w:r w:rsidR="006248D7" w:rsidRPr="006248D7">
        <w:rPr>
          <w:rFonts w:ascii="Arial" w:hAnsi="Arial" w:cs="Arial"/>
          <w:sz w:val="24"/>
          <w:szCs w:val="24"/>
        </w:rPr>
        <w:t xml:space="preserve"> da conduta humana</w:t>
      </w:r>
      <w:r w:rsidR="00E944B0" w:rsidRPr="006248D7">
        <w:rPr>
          <w:rFonts w:ascii="Arial" w:hAnsi="Arial" w:cs="Arial"/>
          <w:sz w:val="24"/>
          <w:szCs w:val="24"/>
        </w:rPr>
        <w:t>.</w:t>
      </w:r>
      <w:r w:rsidRPr="006248D7">
        <w:rPr>
          <w:rFonts w:ascii="Arial" w:hAnsi="Arial" w:cs="Arial"/>
          <w:sz w:val="24"/>
          <w:szCs w:val="24"/>
        </w:rPr>
        <w:t xml:space="preserve"> </w:t>
      </w:r>
      <w:r w:rsidR="00D44893" w:rsidRPr="006248D7">
        <w:rPr>
          <w:rFonts w:ascii="Arial" w:hAnsi="Arial" w:cs="Arial"/>
          <w:sz w:val="24"/>
          <w:szCs w:val="24"/>
        </w:rPr>
        <w:t xml:space="preserve"> </w:t>
      </w:r>
      <w:r w:rsidR="00AF71D2">
        <w:rPr>
          <w:rFonts w:ascii="Arial" w:hAnsi="Arial" w:cs="Arial"/>
          <w:sz w:val="24"/>
          <w:szCs w:val="24"/>
        </w:rPr>
        <w:t>Com isso, diante</w:t>
      </w:r>
      <w:r w:rsidR="006248D7" w:rsidRPr="006248D7">
        <w:rPr>
          <w:rFonts w:ascii="Arial" w:hAnsi="Arial" w:cs="Arial"/>
          <w:sz w:val="24"/>
          <w:szCs w:val="24"/>
        </w:rPr>
        <w:t xml:space="preserve"> da certeza de que pode ser falseada pe</w:t>
      </w:r>
      <w:r w:rsidR="006248D7">
        <w:rPr>
          <w:rFonts w:ascii="Arial" w:hAnsi="Arial" w:cs="Arial"/>
          <w:sz w:val="24"/>
          <w:szCs w:val="24"/>
        </w:rPr>
        <w:t>la má-educação, pelo orgulho e pelo egoísmo (Questão 75, b, do LE)</w:t>
      </w:r>
      <w:r w:rsidR="00AF71D2">
        <w:rPr>
          <w:rFonts w:ascii="Arial" w:hAnsi="Arial" w:cs="Arial"/>
          <w:sz w:val="24"/>
          <w:szCs w:val="24"/>
        </w:rPr>
        <w:t xml:space="preserve">, </w:t>
      </w:r>
      <w:r w:rsidR="006248D7">
        <w:rPr>
          <w:rFonts w:ascii="Arial" w:hAnsi="Arial" w:cs="Arial"/>
          <w:sz w:val="24"/>
          <w:szCs w:val="24"/>
        </w:rPr>
        <w:t xml:space="preserve">há de se reconhecer que </w:t>
      </w:r>
      <w:r>
        <w:rPr>
          <w:rFonts w:ascii="Arial" w:hAnsi="Arial" w:cs="Arial"/>
          <w:sz w:val="24"/>
          <w:szCs w:val="24"/>
        </w:rPr>
        <w:t>a razã</w:t>
      </w:r>
      <w:r w:rsidR="00E644FF">
        <w:rPr>
          <w:rFonts w:ascii="Arial" w:hAnsi="Arial" w:cs="Arial"/>
          <w:sz w:val="24"/>
          <w:szCs w:val="24"/>
        </w:rPr>
        <w:t xml:space="preserve">o, </w:t>
      </w:r>
      <w:r w:rsidR="006248D7">
        <w:rPr>
          <w:rFonts w:ascii="Arial" w:hAnsi="Arial" w:cs="Arial"/>
          <w:sz w:val="24"/>
          <w:szCs w:val="24"/>
        </w:rPr>
        <w:t>para o</w:t>
      </w:r>
      <w:r w:rsidR="00E644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4FF">
        <w:rPr>
          <w:rFonts w:ascii="Arial" w:hAnsi="Arial" w:cs="Arial"/>
          <w:sz w:val="24"/>
          <w:szCs w:val="24"/>
        </w:rPr>
        <w:t>espírit</w:t>
      </w:r>
      <w:r w:rsidR="006248D7">
        <w:rPr>
          <w:rFonts w:ascii="Arial" w:hAnsi="Arial" w:cs="Arial"/>
          <w:sz w:val="24"/>
          <w:szCs w:val="24"/>
        </w:rPr>
        <w:t>ista</w:t>
      </w:r>
      <w:proofErr w:type="spellEnd"/>
      <w:r w:rsidR="00E644FF">
        <w:rPr>
          <w:rFonts w:ascii="Arial" w:hAnsi="Arial" w:cs="Arial"/>
          <w:sz w:val="24"/>
          <w:szCs w:val="24"/>
        </w:rPr>
        <w:t xml:space="preserve">, está </w:t>
      </w:r>
      <w:r w:rsidR="00AF71D2">
        <w:rPr>
          <w:rFonts w:ascii="Arial" w:hAnsi="Arial" w:cs="Arial"/>
          <w:sz w:val="24"/>
          <w:szCs w:val="24"/>
        </w:rPr>
        <w:t>submetida</w:t>
      </w:r>
      <w:r w:rsidR="00E644FF">
        <w:rPr>
          <w:rFonts w:ascii="Arial" w:hAnsi="Arial" w:cs="Arial"/>
          <w:sz w:val="24"/>
          <w:szCs w:val="24"/>
        </w:rPr>
        <w:t xml:space="preserve"> aos ditames da caridade</w:t>
      </w:r>
      <w:r w:rsidR="0094779D">
        <w:rPr>
          <w:rFonts w:ascii="Arial" w:hAnsi="Arial" w:cs="Arial"/>
          <w:sz w:val="24"/>
          <w:szCs w:val="24"/>
        </w:rPr>
        <w:t xml:space="preserve">. </w:t>
      </w:r>
    </w:p>
    <w:p w:rsidR="00483FE1" w:rsidRDefault="00AF71D2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seguintes palavras de </w:t>
      </w:r>
      <w:r w:rsidR="00483FE1">
        <w:rPr>
          <w:rFonts w:ascii="Arial" w:hAnsi="Arial" w:cs="Arial"/>
          <w:sz w:val="24"/>
          <w:szCs w:val="24"/>
        </w:rPr>
        <w:t>Emmanuel (O Consolador)</w:t>
      </w:r>
      <w:r>
        <w:rPr>
          <w:rFonts w:ascii="Arial" w:hAnsi="Arial" w:cs="Arial"/>
          <w:sz w:val="24"/>
          <w:szCs w:val="24"/>
        </w:rPr>
        <w:t xml:space="preserve"> ratificam essa linha de raciocínio</w:t>
      </w:r>
      <w:r w:rsidR="00483FE1">
        <w:rPr>
          <w:rFonts w:ascii="Arial" w:hAnsi="Arial" w:cs="Arial"/>
          <w:sz w:val="24"/>
          <w:szCs w:val="24"/>
        </w:rPr>
        <w:t>:</w:t>
      </w:r>
      <w:proofErr w:type="gramStart"/>
      <w:r w:rsidR="00483FE1">
        <w:rPr>
          <w:rFonts w:ascii="Arial" w:hAnsi="Arial" w:cs="Arial"/>
          <w:sz w:val="24"/>
          <w:szCs w:val="24"/>
        </w:rPr>
        <w:t xml:space="preserve">  </w:t>
      </w:r>
      <w:proofErr w:type="gramEnd"/>
      <w:r w:rsidR="00483FE1">
        <w:rPr>
          <w:rFonts w:ascii="Arial" w:hAnsi="Arial" w:cs="Arial"/>
          <w:sz w:val="24"/>
          <w:szCs w:val="24"/>
        </w:rPr>
        <w:t>“</w:t>
      </w:r>
      <w:r w:rsidR="00483FE1" w:rsidRPr="006F0D0B">
        <w:rPr>
          <w:rFonts w:ascii="Arial" w:hAnsi="Arial" w:cs="Arial"/>
          <w:sz w:val="24"/>
          <w:szCs w:val="24"/>
        </w:rPr>
        <w:t>[...] A razão sem o sentimento é fria e implacável como os números, e os números podem ser fatores de observação e catalogação da atividade, mas nunca criaram a vida. A razão é uma base indispensável, mas só o sentimento cria e edifica</w:t>
      </w:r>
      <w:r w:rsidR="00483FE1">
        <w:rPr>
          <w:rFonts w:ascii="Arial" w:hAnsi="Arial" w:cs="Arial"/>
          <w:sz w:val="24"/>
          <w:szCs w:val="24"/>
        </w:rPr>
        <w:t>.”</w:t>
      </w:r>
    </w:p>
    <w:p w:rsidR="00B14143" w:rsidRDefault="004245A5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reconhecimento da necessidade de se submeter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razão a uma pauta ética pode, em um primeiro momento, causar espécie. Todavia, essa linha de entendimento não é e</w:t>
      </w:r>
      <w:r w:rsidR="009F47F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clusividade do Espiritismo</w:t>
      </w:r>
      <w:r w:rsidR="0094779D">
        <w:rPr>
          <w:rFonts w:ascii="Arial" w:hAnsi="Arial" w:cs="Arial"/>
          <w:sz w:val="24"/>
          <w:szCs w:val="24"/>
        </w:rPr>
        <w:t>.</w:t>
      </w:r>
      <w:r w:rsidR="00026BA0">
        <w:rPr>
          <w:rFonts w:ascii="Arial" w:hAnsi="Arial" w:cs="Arial"/>
          <w:sz w:val="24"/>
          <w:szCs w:val="24"/>
        </w:rPr>
        <w:t xml:space="preserve"> </w:t>
      </w:r>
      <w:r w:rsidR="00B14143">
        <w:rPr>
          <w:rFonts w:ascii="Arial" w:hAnsi="Arial" w:cs="Arial"/>
          <w:sz w:val="24"/>
          <w:szCs w:val="24"/>
        </w:rPr>
        <w:t xml:space="preserve">Emmanuel Kant, </w:t>
      </w:r>
      <w:r w:rsidR="00026BA0">
        <w:rPr>
          <w:rFonts w:ascii="Arial" w:hAnsi="Arial" w:cs="Arial"/>
          <w:sz w:val="24"/>
          <w:szCs w:val="24"/>
        </w:rPr>
        <w:t xml:space="preserve">em Fundamentos da Metafísica dos </w:t>
      </w:r>
      <w:r w:rsidR="00026BA0">
        <w:rPr>
          <w:rFonts w:ascii="Arial" w:hAnsi="Arial" w:cs="Arial"/>
          <w:sz w:val="24"/>
          <w:szCs w:val="24"/>
        </w:rPr>
        <w:lastRenderedPageBreak/>
        <w:t>Costumes</w:t>
      </w:r>
      <w:r w:rsidR="00B14143">
        <w:rPr>
          <w:rFonts w:ascii="Arial" w:hAnsi="Arial" w:cs="Arial"/>
          <w:sz w:val="24"/>
          <w:szCs w:val="24"/>
        </w:rPr>
        <w:t>, já afirmava</w:t>
      </w:r>
      <w:r w:rsidR="0094779D">
        <w:rPr>
          <w:rFonts w:ascii="Arial" w:hAnsi="Arial" w:cs="Arial"/>
          <w:sz w:val="24"/>
          <w:szCs w:val="24"/>
        </w:rPr>
        <w:t xml:space="preserve">, antes do advento da doutrina espírita, </w:t>
      </w:r>
      <w:r w:rsidR="00B14143">
        <w:rPr>
          <w:rFonts w:ascii="Arial" w:hAnsi="Arial" w:cs="Arial"/>
          <w:sz w:val="24"/>
          <w:szCs w:val="24"/>
        </w:rPr>
        <w:t>que</w:t>
      </w:r>
      <w:r w:rsidR="0094779D">
        <w:rPr>
          <w:rFonts w:ascii="Arial" w:hAnsi="Arial" w:cs="Arial"/>
          <w:sz w:val="24"/>
          <w:szCs w:val="24"/>
        </w:rPr>
        <w:t xml:space="preserve"> a razão</w:t>
      </w:r>
      <w:r w:rsidR="00B14143">
        <w:rPr>
          <w:rFonts w:ascii="Arial" w:hAnsi="Arial" w:cs="Arial"/>
          <w:sz w:val="24"/>
          <w:szCs w:val="24"/>
        </w:rPr>
        <w:t>,</w:t>
      </w:r>
      <w:r w:rsidR="00354DA5">
        <w:rPr>
          <w:rFonts w:ascii="Arial" w:hAnsi="Arial" w:cs="Arial"/>
          <w:sz w:val="24"/>
          <w:szCs w:val="24"/>
        </w:rPr>
        <w:t xml:space="preserve"> quando não voltada </w:t>
      </w:r>
      <w:r w:rsidR="001C2F49">
        <w:rPr>
          <w:rFonts w:ascii="Arial" w:hAnsi="Arial" w:cs="Arial"/>
          <w:sz w:val="24"/>
          <w:szCs w:val="24"/>
        </w:rPr>
        <w:t>à</w:t>
      </w:r>
      <w:r w:rsidR="00354DA5">
        <w:rPr>
          <w:rFonts w:ascii="Arial" w:hAnsi="Arial" w:cs="Arial"/>
          <w:sz w:val="24"/>
          <w:szCs w:val="24"/>
        </w:rPr>
        <w:t xml:space="preserve"> construção de uma boa vontade, traz mais penas e dores do que felicidade</w:t>
      </w:r>
      <w:r w:rsidR="008A1B00">
        <w:rPr>
          <w:rFonts w:ascii="Arial" w:hAnsi="Arial" w:cs="Arial"/>
          <w:sz w:val="24"/>
          <w:szCs w:val="24"/>
        </w:rPr>
        <w:t xml:space="preserve">. </w:t>
      </w:r>
    </w:p>
    <w:p w:rsidR="001C2F49" w:rsidRDefault="00483FE1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História é testemunha da</w:t>
      </w:r>
      <w:r w:rsidR="00707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utilização da</w:t>
      </w:r>
      <w:r w:rsidR="007071EF">
        <w:rPr>
          <w:rFonts w:ascii="Arial" w:hAnsi="Arial" w:cs="Arial"/>
          <w:sz w:val="24"/>
          <w:szCs w:val="24"/>
        </w:rPr>
        <w:t xml:space="preserve"> razão para a prática de atos incivilizados</w:t>
      </w:r>
      <w:r>
        <w:rPr>
          <w:rFonts w:ascii="Arial" w:hAnsi="Arial" w:cs="Arial"/>
          <w:sz w:val="24"/>
          <w:szCs w:val="24"/>
        </w:rPr>
        <w:t>. Como exemplos disso, entre tantos outros, há</w:t>
      </w:r>
      <w:r w:rsidR="007071EF">
        <w:rPr>
          <w:rFonts w:ascii="Arial" w:hAnsi="Arial" w:cs="Arial"/>
          <w:sz w:val="24"/>
          <w:szCs w:val="24"/>
        </w:rPr>
        <w:t xml:space="preserve"> a</w:t>
      </w:r>
      <w:r w:rsidR="001816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65E" w:rsidRPr="007071EF">
        <w:rPr>
          <w:rFonts w:ascii="Arial" w:hAnsi="Arial" w:cs="Arial"/>
          <w:i/>
          <w:sz w:val="24"/>
          <w:szCs w:val="24"/>
        </w:rPr>
        <w:t>Ku</w:t>
      </w:r>
      <w:proofErr w:type="spellEnd"/>
      <w:r w:rsidR="0018165E" w:rsidRPr="007071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8165E" w:rsidRPr="007071EF">
        <w:rPr>
          <w:rFonts w:ascii="Arial" w:hAnsi="Arial" w:cs="Arial"/>
          <w:i/>
          <w:sz w:val="24"/>
          <w:szCs w:val="24"/>
        </w:rPr>
        <w:t>Klux</w:t>
      </w:r>
      <w:proofErr w:type="spellEnd"/>
      <w:r w:rsidR="0018165E" w:rsidRPr="007071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8165E" w:rsidRPr="007071EF">
        <w:rPr>
          <w:rFonts w:ascii="Arial" w:hAnsi="Arial" w:cs="Arial"/>
          <w:i/>
          <w:sz w:val="24"/>
          <w:szCs w:val="24"/>
        </w:rPr>
        <w:t>Klan</w:t>
      </w:r>
      <w:proofErr w:type="spellEnd"/>
      <w:r w:rsidR="0018165E">
        <w:rPr>
          <w:rFonts w:ascii="Arial" w:hAnsi="Arial" w:cs="Arial"/>
          <w:sz w:val="24"/>
          <w:szCs w:val="24"/>
        </w:rPr>
        <w:t xml:space="preserve"> e o</w:t>
      </w:r>
      <w:r w:rsidR="00A5695D">
        <w:rPr>
          <w:rFonts w:ascii="Arial" w:hAnsi="Arial" w:cs="Arial"/>
          <w:sz w:val="24"/>
          <w:szCs w:val="24"/>
        </w:rPr>
        <w:t xml:space="preserve">s idealizadores </w:t>
      </w:r>
      <w:proofErr w:type="gramStart"/>
      <w:r w:rsidR="00A5695D">
        <w:rPr>
          <w:rFonts w:ascii="Arial" w:hAnsi="Arial" w:cs="Arial"/>
          <w:sz w:val="24"/>
          <w:szCs w:val="24"/>
        </w:rPr>
        <w:t>do</w:t>
      </w:r>
      <w:r w:rsidR="0018165E">
        <w:rPr>
          <w:rFonts w:ascii="Arial" w:hAnsi="Arial" w:cs="Arial"/>
          <w:sz w:val="24"/>
          <w:szCs w:val="24"/>
        </w:rPr>
        <w:t xml:space="preserve"> </w:t>
      </w:r>
      <w:r w:rsidR="0018165E">
        <w:rPr>
          <w:rFonts w:ascii="Arial" w:hAnsi="Arial" w:cs="Arial"/>
          <w:i/>
          <w:sz w:val="24"/>
          <w:szCs w:val="24"/>
        </w:rPr>
        <w:t>apartheid</w:t>
      </w:r>
      <w:proofErr w:type="gramEnd"/>
      <w:r w:rsidR="007071EF">
        <w:rPr>
          <w:rFonts w:ascii="Arial" w:hAnsi="Arial" w:cs="Arial"/>
          <w:i/>
          <w:sz w:val="24"/>
          <w:szCs w:val="24"/>
        </w:rPr>
        <w:t xml:space="preserve"> </w:t>
      </w:r>
      <w:r w:rsidR="007071EF">
        <w:rPr>
          <w:rFonts w:ascii="Arial" w:hAnsi="Arial" w:cs="Arial"/>
          <w:sz w:val="24"/>
          <w:szCs w:val="24"/>
        </w:rPr>
        <w:t>que, por meio de complicado exercício de hermenêutica, conseguiram extrair do</w:t>
      </w:r>
      <w:r w:rsidR="0018165E">
        <w:rPr>
          <w:rFonts w:ascii="Arial" w:hAnsi="Arial" w:cs="Arial"/>
          <w:sz w:val="24"/>
          <w:szCs w:val="24"/>
        </w:rPr>
        <w:t xml:space="preserve"> texto bíblico</w:t>
      </w:r>
      <w:r w:rsidR="007071EF">
        <w:rPr>
          <w:rFonts w:ascii="Arial" w:hAnsi="Arial" w:cs="Arial"/>
          <w:sz w:val="24"/>
          <w:szCs w:val="24"/>
        </w:rPr>
        <w:t xml:space="preserve"> a </w:t>
      </w:r>
      <w:r w:rsidR="009F47F3">
        <w:rPr>
          <w:rFonts w:ascii="Arial" w:hAnsi="Arial" w:cs="Arial"/>
          <w:sz w:val="24"/>
          <w:szCs w:val="24"/>
        </w:rPr>
        <w:t>fundamentação “divina”</w:t>
      </w:r>
      <w:r w:rsidR="007071EF">
        <w:rPr>
          <w:rFonts w:ascii="Arial" w:hAnsi="Arial" w:cs="Arial"/>
          <w:sz w:val="24"/>
          <w:szCs w:val="24"/>
        </w:rPr>
        <w:t xml:space="preserve"> para a discriminação racial.</w:t>
      </w:r>
      <w:r w:rsidR="0037584E">
        <w:rPr>
          <w:rFonts w:ascii="Arial" w:hAnsi="Arial" w:cs="Arial"/>
          <w:sz w:val="24"/>
          <w:szCs w:val="24"/>
        </w:rPr>
        <w:t xml:space="preserve"> </w:t>
      </w:r>
    </w:p>
    <w:p w:rsidR="00826D29" w:rsidRPr="006F0D0B" w:rsidRDefault="00AF71D2" w:rsidP="00A5695D">
      <w:pPr>
        <w:pStyle w:val="descricao1"/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83FE1">
        <w:rPr>
          <w:rFonts w:ascii="Arial" w:hAnsi="Arial" w:cs="Arial"/>
          <w:sz w:val="24"/>
          <w:szCs w:val="24"/>
        </w:rPr>
        <w:t>epetindo Irmão X</w:t>
      </w:r>
      <w:r w:rsidR="00903AE6">
        <w:rPr>
          <w:rFonts w:ascii="Arial" w:hAnsi="Arial" w:cs="Arial"/>
          <w:sz w:val="24"/>
          <w:szCs w:val="24"/>
        </w:rPr>
        <w:t xml:space="preserve"> (Lázaro Redivivo)</w:t>
      </w:r>
      <w:r w:rsidR="00483FE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cabe dizer</w:t>
      </w:r>
      <w:r w:rsidR="00483FE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3FE1">
        <w:rPr>
          <w:rFonts w:ascii="Arial" w:hAnsi="Arial" w:cs="Arial"/>
          <w:sz w:val="24"/>
          <w:szCs w:val="24"/>
        </w:rPr>
        <w:t>que</w:t>
      </w:r>
      <w:r w:rsidR="00514E43">
        <w:rPr>
          <w:rFonts w:ascii="Arial" w:hAnsi="Arial" w:cs="Arial"/>
          <w:sz w:val="24"/>
          <w:szCs w:val="24"/>
        </w:rPr>
        <w:t>:</w:t>
      </w:r>
      <w:proofErr w:type="gramEnd"/>
      <w:r w:rsidR="00826D29">
        <w:rPr>
          <w:rFonts w:ascii="Arial" w:hAnsi="Arial" w:cs="Arial"/>
          <w:sz w:val="24"/>
          <w:szCs w:val="24"/>
        </w:rPr>
        <w:t>“</w:t>
      </w:r>
      <w:r w:rsidR="00826D29" w:rsidRPr="006F0D0B">
        <w:rPr>
          <w:rFonts w:ascii="Arial" w:hAnsi="Arial" w:cs="Arial"/>
          <w:sz w:val="24"/>
          <w:szCs w:val="24"/>
        </w:rPr>
        <w:t xml:space="preserve">[...] A razão, de fato, é uma luz na consciência humana, mas, por vezes, converte-se num </w:t>
      </w:r>
      <w:proofErr w:type="spellStart"/>
      <w:r w:rsidR="00826D29" w:rsidRPr="006F0D0B">
        <w:rPr>
          <w:rFonts w:ascii="Arial" w:hAnsi="Arial" w:cs="Arial"/>
          <w:sz w:val="24"/>
          <w:szCs w:val="24"/>
        </w:rPr>
        <w:t>cérbero</w:t>
      </w:r>
      <w:proofErr w:type="spellEnd"/>
      <w:r w:rsidR="00826D29" w:rsidRPr="006F0D0B">
        <w:rPr>
          <w:rFonts w:ascii="Arial" w:hAnsi="Arial" w:cs="Arial"/>
          <w:sz w:val="24"/>
          <w:szCs w:val="24"/>
        </w:rPr>
        <w:t xml:space="preserve"> feroz, a exercer ter</w:t>
      </w:r>
      <w:r w:rsidR="00826D29">
        <w:rPr>
          <w:rFonts w:ascii="Arial" w:hAnsi="Arial" w:cs="Arial"/>
          <w:sz w:val="24"/>
          <w:szCs w:val="24"/>
        </w:rPr>
        <w:t>rível controle sobre o coração.”</w:t>
      </w:r>
      <w:r w:rsidR="00514E43">
        <w:rPr>
          <w:rFonts w:ascii="Arial" w:hAnsi="Arial" w:cs="Arial"/>
          <w:sz w:val="24"/>
          <w:szCs w:val="24"/>
        </w:rPr>
        <w:t xml:space="preserve"> </w:t>
      </w:r>
    </w:p>
    <w:p w:rsidR="00E9144E" w:rsidRDefault="00AF71D2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9144E">
        <w:rPr>
          <w:rFonts w:ascii="Arial" w:hAnsi="Arial" w:cs="Arial"/>
          <w:sz w:val="24"/>
          <w:szCs w:val="24"/>
        </w:rPr>
        <w:t xml:space="preserve"> perdão, </w:t>
      </w:r>
      <w:r w:rsidR="00D44893">
        <w:rPr>
          <w:rFonts w:ascii="Arial" w:hAnsi="Arial" w:cs="Arial"/>
          <w:sz w:val="24"/>
          <w:szCs w:val="24"/>
        </w:rPr>
        <w:t xml:space="preserve">a indulgência e a </w:t>
      </w:r>
      <w:r w:rsidR="00C77FAA">
        <w:rPr>
          <w:rFonts w:ascii="Arial" w:hAnsi="Arial" w:cs="Arial"/>
          <w:sz w:val="24"/>
          <w:szCs w:val="24"/>
        </w:rPr>
        <w:t>b</w:t>
      </w:r>
      <w:r w:rsidR="00D44893">
        <w:rPr>
          <w:rFonts w:ascii="Arial" w:hAnsi="Arial" w:cs="Arial"/>
          <w:sz w:val="24"/>
          <w:szCs w:val="24"/>
        </w:rPr>
        <w:t>enevolência</w:t>
      </w:r>
      <w:r w:rsidR="00E9144E">
        <w:rPr>
          <w:rFonts w:ascii="Arial" w:hAnsi="Arial" w:cs="Arial"/>
          <w:sz w:val="24"/>
          <w:szCs w:val="24"/>
        </w:rPr>
        <w:t xml:space="preserve"> são </w:t>
      </w:r>
      <w:r>
        <w:rPr>
          <w:rFonts w:ascii="Arial" w:hAnsi="Arial" w:cs="Arial"/>
          <w:sz w:val="24"/>
          <w:szCs w:val="24"/>
        </w:rPr>
        <w:t xml:space="preserve">elementos constituintes da caridade genuinamente cristã, sem a qual não há salvação. </w:t>
      </w:r>
      <w:r w:rsidR="00DF3C73">
        <w:rPr>
          <w:rFonts w:ascii="Arial" w:hAnsi="Arial" w:cs="Arial"/>
          <w:sz w:val="24"/>
          <w:szCs w:val="24"/>
        </w:rPr>
        <w:t xml:space="preserve">Palavras da espiritualidade superior condutora da Codificação </w:t>
      </w:r>
      <w:proofErr w:type="spellStart"/>
      <w:r w:rsidR="00DF3C73">
        <w:rPr>
          <w:rFonts w:ascii="Arial" w:hAnsi="Arial" w:cs="Arial"/>
          <w:sz w:val="24"/>
          <w:szCs w:val="24"/>
        </w:rPr>
        <w:t>Kardequiana</w:t>
      </w:r>
      <w:proofErr w:type="spellEnd"/>
      <w:r w:rsidR="00DF3C73">
        <w:rPr>
          <w:rFonts w:ascii="Arial" w:hAnsi="Arial" w:cs="Arial"/>
          <w:sz w:val="24"/>
          <w:szCs w:val="24"/>
        </w:rPr>
        <w:t xml:space="preserve">. </w:t>
      </w:r>
      <w:r w:rsidR="006C65AF">
        <w:rPr>
          <w:rFonts w:ascii="Arial" w:hAnsi="Arial" w:cs="Arial"/>
          <w:sz w:val="24"/>
          <w:szCs w:val="24"/>
        </w:rPr>
        <w:t>Com efeito, q</w:t>
      </w:r>
      <w:r w:rsidR="00DF3C73">
        <w:rPr>
          <w:rFonts w:ascii="Arial" w:hAnsi="Arial" w:cs="Arial"/>
          <w:sz w:val="24"/>
          <w:szCs w:val="24"/>
        </w:rPr>
        <w:t>ualquer que seja a argumentação produzida na esfera de cogitação espiritista</w:t>
      </w:r>
      <w:r w:rsidR="00E9144E">
        <w:rPr>
          <w:rFonts w:ascii="Arial" w:hAnsi="Arial" w:cs="Arial"/>
          <w:sz w:val="24"/>
          <w:szCs w:val="24"/>
        </w:rPr>
        <w:t>, ainda que marcad</w:t>
      </w:r>
      <w:r w:rsidR="00DF3C73">
        <w:rPr>
          <w:rFonts w:ascii="Arial" w:hAnsi="Arial" w:cs="Arial"/>
          <w:sz w:val="24"/>
          <w:szCs w:val="24"/>
        </w:rPr>
        <w:t>a</w:t>
      </w:r>
      <w:r w:rsidR="00E9144E">
        <w:rPr>
          <w:rFonts w:ascii="Arial" w:hAnsi="Arial" w:cs="Arial"/>
          <w:sz w:val="24"/>
          <w:szCs w:val="24"/>
        </w:rPr>
        <w:t xml:space="preserve"> pela eloqüência e sofisticação, </w:t>
      </w:r>
      <w:r w:rsidR="00DF3C73">
        <w:rPr>
          <w:rFonts w:ascii="Arial" w:hAnsi="Arial" w:cs="Arial"/>
          <w:sz w:val="24"/>
          <w:szCs w:val="24"/>
        </w:rPr>
        <w:t>quando desprovida desses elementos, será doutrinariamente equivocada, contrária aos propósitos do cristianismo redivivo.</w:t>
      </w:r>
      <w:r w:rsidR="00E9144E">
        <w:rPr>
          <w:rFonts w:ascii="Arial" w:hAnsi="Arial" w:cs="Arial"/>
          <w:sz w:val="24"/>
          <w:szCs w:val="24"/>
        </w:rPr>
        <w:t xml:space="preserve"> </w:t>
      </w:r>
    </w:p>
    <w:p w:rsidR="00E05BAB" w:rsidRDefault="005F1AE2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perspectiva, </w:t>
      </w:r>
      <w:r w:rsidR="00E05BAB">
        <w:rPr>
          <w:rFonts w:ascii="Arial" w:hAnsi="Arial" w:cs="Arial"/>
          <w:sz w:val="24"/>
          <w:szCs w:val="24"/>
        </w:rPr>
        <w:t xml:space="preserve">comportamentos </w:t>
      </w:r>
      <w:r w:rsidR="006C65AF">
        <w:rPr>
          <w:rFonts w:ascii="Arial" w:hAnsi="Arial" w:cs="Arial"/>
          <w:sz w:val="24"/>
          <w:szCs w:val="24"/>
        </w:rPr>
        <w:t xml:space="preserve">que não ferem a lei de caridade – porque não constituem ausência de benevolência, de indulgência ou mesmo de perdão – não poderão receber qualquer parecer desfavorável do espiritista, mesmo quando </w:t>
      </w:r>
      <w:r w:rsidR="00E05BAB">
        <w:rPr>
          <w:rFonts w:ascii="Arial" w:hAnsi="Arial" w:cs="Arial"/>
          <w:sz w:val="24"/>
          <w:szCs w:val="24"/>
        </w:rPr>
        <w:t>socialmente repudiados em virtude do preconceito, do atavismo ou mesmo dos interesses pessoais dos seus detratores</w:t>
      </w:r>
      <w:r w:rsidR="00A5695D">
        <w:rPr>
          <w:rFonts w:ascii="Arial" w:hAnsi="Arial" w:cs="Arial"/>
          <w:sz w:val="24"/>
          <w:szCs w:val="24"/>
        </w:rPr>
        <w:t>.</w:t>
      </w:r>
      <w:r w:rsidR="007A7A00">
        <w:rPr>
          <w:rFonts w:ascii="Arial" w:hAnsi="Arial" w:cs="Arial"/>
          <w:sz w:val="24"/>
          <w:szCs w:val="24"/>
        </w:rPr>
        <w:t xml:space="preserve"> </w:t>
      </w:r>
    </w:p>
    <w:p w:rsidR="00B00B11" w:rsidRDefault="00E05BAB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verdade, </w:t>
      </w:r>
      <w:r w:rsidR="006C65AF">
        <w:rPr>
          <w:rFonts w:ascii="Arial" w:hAnsi="Arial" w:cs="Arial"/>
          <w:sz w:val="24"/>
          <w:szCs w:val="24"/>
        </w:rPr>
        <w:t xml:space="preserve">esse sentimento de repúdio decorrente de uma visão </w:t>
      </w:r>
      <w:r w:rsidR="007B4193">
        <w:rPr>
          <w:rFonts w:ascii="Arial" w:hAnsi="Arial" w:cs="Arial"/>
          <w:sz w:val="24"/>
          <w:szCs w:val="24"/>
        </w:rPr>
        <w:t>preconceituosa, atávica ou mesmo tendenciosa</w:t>
      </w:r>
      <w:r w:rsidR="006C65AF">
        <w:rPr>
          <w:rFonts w:ascii="Arial" w:hAnsi="Arial" w:cs="Arial"/>
          <w:sz w:val="24"/>
          <w:szCs w:val="24"/>
        </w:rPr>
        <w:t xml:space="preserve"> de mundo</w:t>
      </w:r>
      <w:r w:rsidR="007B4193">
        <w:rPr>
          <w:rFonts w:ascii="Arial" w:hAnsi="Arial" w:cs="Arial"/>
          <w:sz w:val="24"/>
          <w:szCs w:val="24"/>
        </w:rPr>
        <w:t xml:space="preserve">, tão comuns neste </w:t>
      </w:r>
      <w:r w:rsidR="006C65AF">
        <w:rPr>
          <w:rFonts w:ascii="Arial" w:hAnsi="Arial" w:cs="Arial"/>
          <w:sz w:val="24"/>
          <w:szCs w:val="24"/>
        </w:rPr>
        <w:t>planeta</w:t>
      </w:r>
      <w:r w:rsidR="007B4193">
        <w:rPr>
          <w:rFonts w:ascii="Arial" w:hAnsi="Arial" w:cs="Arial"/>
          <w:sz w:val="24"/>
          <w:szCs w:val="24"/>
        </w:rPr>
        <w:t xml:space="preserve"> de provas e expiações</w:t>
      </w:r>
      <w:r w:rsidR="00A5695D">
        <w:rPr>
          <w:rFonts w:ascii="Arial" w:hAnsi="Arial" w:cs="Arial"/>
          <w:sz w:val="24"/>
          <w:szCs w:val="24"/>
        </w:rPr>
        <w:t xml:space="preserve"> -</w:t>
      </w:r>
      <w:r w:rsidR="007B4193">
        <w:rPr>
          <w:rFonts w:ascii="Arial" w:hAnsi="Arial" w:cs="Arial"/>
          <w:sz w:val="24"/>
          <w:szCs w:val="24"/>
        </w:rPr>
        <w:t xml:space="preserve"> </w:t>
      </w:r>
      <w:r w:rsidR="004E4322">
        <w:rPr>
          <w:rFonts w:ascii="Arial" w:hAnsi="Arial" w:cs="Arial"/>
          <w:sz w:val="24"/>
          <w:szCs w:val="24"/>
        </w:rPr>
        <w:t>e que muitas das vezes galga</w:t>
      </w:r>
      <w:r w:rsidR="00086B57">
        <w:rPr>
          <w:rFonts w:ascii="Arial" w:hAnsi="Arial" w:cs="Arial"/>
          <w:sz w:val="24"/>
          <w:szCs w:val="24"/>
        </w:rPr>
        <w:t>m</w:t>
      </w:r>
      <w:r w:rsidR="004E4322">
        <w:rPr>
          <w:rFonts w:ascii="Arial" w:hAnsi="Arial" w:cs="Arial"/>
          <w:sz w:val="24"/>
          <w:szCs w:val="24"/>
        </w:rPr>
        <w:t xml:space="preserve"> </w:t>
      </w:r>
      <w:r w:rsidR="00086B57">
        <w:rPr>
          <w:rFonts w:ascii="Arial" w:hAnsi="Arial" w:cs="Arial"/>
          <w:sz w:val="24"/>
          <w:szCs w:val="24"/>
        </w:rPr>
        <w:t>ampla aceitação social</w:t>
      </w:r>
      <w:r w:rsidR="00A5695D">
        <w:rPr>
          <w:rFonts w:ascii="Arial" w:hAnsi="Arial" w:cs="Arial"/>
          <w:sz w:val="24"/>
          <w:szCs w:val="24"/>
        </w:rPr>
        <w:t xml:space="preserve"> – </w:t>
      </w:r>
      <w:r w:rsidR="00086B57">
        <w:rPr>
          <w:rFonts w:ascii="Arial" w:hAnsi="Arial" w:cs="Arial"/>
          <w:sz w:val="24"/>
          <w:szCs w:val="24"/>
        </w:rPr>
        <w:t>é que merecer</w:t>
      </w:r>
      <w:r w:rsidR="006C65AF">
        <w:rPr>
          <w:rFonts w:ascii="Arial" w:hAnsi="Arial" w:cs="Arial"/>
          <w:sz w:val="24"/>
          <w:szCs w:val="24"/>
        </w:rPr>
        <w:t>á</w:t>
      </w:r>
      <w:r w:rsidR="00086B57">
        <w:rPr>
          <w:rFonts w:ascii="Arial" w:hAnsi="Arial" w:cs="Arial"/>
          <w:sz w:val="24"/>
          <w:szCs w:val="24"/>
        </w:rPr>
        <w:t xml:space="preserve"> um parecer desfavorável do espiritista pelo fato de</w:t>
      </w:r>
      <w:r w:rsidR="006C65AF">
        <w:rPr>
          <w:rFonts w:ascii="Arial" w:hAnsi="Arial" w:cs="Arial"/>
          <w:sz w:val="24"/>
          <w:szCs w:val="24"/>
        </w:rPr>
        <w:t xml:space="preserve"> afrontar as leis divinas</w:t>
      </w:r>
      <w:r w:rsidR="00D44893">
        <w:rPr>
          <w:rFonts w:ascii="Arial" w:hAnsi="Arial" w:cs="Arial"/>
          <w:sz w:val="24"/>
          <w:szCs w:val="24"/>
        </w:rPr>
        <w:t>.</w:t>
      </w:r>
    </w:p>
    <w:p w:rsidR="00531274" w:rsidRDefault="004E4322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não há dúvida de que a resposta d</w:t>
      </w:r>
      <w:r w:rsidR="000E49FE">
        <w:rPr>
          <w:rFonts w:ascii="Arial" w:hAnsi="Arial" w:cs="Arial"/>
          <w:sz w:val="24"/>
          <w:szCs w:val="24"/>
        </w:rPr>
        <w:t xml:space="preserve">ada à </w:t>
      </w:r>
      <w:r w:rsidR="0094779D">
        <w:rPr>
          <w:rFonts w:ascii="Arial" w:hAnsi="Arial" w:cs="Arial"/>
          <w:sz w:val="24"/>
          <w:szCs w:val="24"/>
        </w:rPr>
        <w:t>Questão 886 do LE</w:t>
      </w:r>
      <w:r>
        <w:rPr>
          <w:rFonts w:ascii="Arial" w:hAnsi="Arial" w:cs="Arial"/>
          <w:sz w:val="24"/>
          <w:szCs w:val="24"/>
        </w:rPr>
        <w:t xml:space="preserve"> ofereceu os critérios </w:t>
      </w:r>
      <w:proofErr w:type="spellStart"/>
      <w:r>
        <w:rPr>
          <w:rFonts w:ascii="Arial" w:hAnsi="Arial" w:cs="Arial"/>
          <w:sz w:val="24"/>
          <w:szCs w:val="24"/>
        </w:rPr>
        <w:t>intrinsicamente</w:t>
      </w:r>
      <w:proofErr w:type="spellEnd"/>
      <w:r>
        <w:rPr>
          <w:rFonts w:ascii="Arial" w:hAnsi="Arial" w:cs="Arial"/>
          <w:sz w:val="24"/>
          <w:szCs w:val="24"/>
        </w:rPr>
        <w:t xml:space="preserve"> adotados pelo Espiritismo para verificação da validade dos discursos proferidos por aqueles que são chamados para falar em seu nome</w:t>
      </w:r>
      <w:r w:rsidR="00547341">
        <w:rPr>
          <w:rFonts w:ascii="Arial" w:hAnsi="Arial" w:cs="Arial"/>
          <w:sz w:val="24"/>
          <w:szCs w:val="24"/>
        </w:rPr>
        <w:t>, principalmente em temas não tratados diretamente pela Codificação</w:t>
      </w:r>
      <w:r w:rsidR="00A5695D">
        <w:rPr>
          <w:rFonts w:ascii="Arial" w:hAnsi="Arial" w:cs="Arial"/>
          <w:sz w:val="24"/>
          <w:szCs w:val="24"/>
        </w:rPr>
        <w:t>.</w:t>
      </w:r>
    </w:p>
    <w:p w:rsidR="006C65AF" w:rsidRDefault="006C65AF" w:rsidP="00A5695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31274" w:rsidRPr="004F2E9E" w:rsidRDefault="004F2E9E" w:rsidP="004F2E9E">
      <w:pPr>
        <w:jc w:val="both"/>
        <w:rPr>
          <w:rFonts w:ascii="Arial" w:hAnsi="Arial" w:cs="Arial"/>
          <w:sz w:val="24"/>
          <w:szCs w:val="24"/>
        </w:rPr>
      </w:pPr>
      <w:r w:rsidRPr="004F2E9E">
        <w:rPr>
          <w:rFonts w:ascii="Arial" w:hAnsi="Arial" w:cs="Arial"/>
          <w:sz w:val="24"/>
          <w:szCs w:val="24"/>
        </w:rPr>
        <w:lastRenderedPageBreak/>
        <w:t>REFERÊNCIAS BIBLIOGRÁFICAS</w:t>
      </w:r>
    </w:p>
    <w:p w:rsidR="004F2E9E" w:rsidRPr="00086B57" w:rsidRDefault="004F2E9E" w:rsidP="00086B57">
      <w:pPr>
        <w:pStyle w:val="titulo4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086B57">
        <w:rPr>
          <w:rFonts w:ascii="Arial" w:hAnsi="Arial" w:cs="Arial"/>
          <w:b w:val="0"/>
          <w:color w:val="auto"/>
          <w:sz w:val="24"/>
          <w:szCs w:val="24"/>
        </w:rPr>
        <w:t xml:space="preserve">KANT, Emmanuel. Fundamentos da metafísica dos costumes. Tradução de Lourival de Queiroz Henkel. Clássicos de Bolso. Rio de Janeiro: </w:t>
      </w:r>
      <w:proofErr w:type="spellStart"/>
      <w:r w:rsidRPr="00086B57">
        <w:rPr>
          <w:rFonts w:ascii="Arial" w:hAnsi="Arial" w:cs="Arial"/>
          <w:b w:val="0"/>
          <w:color w:val="auto"/>
          <w:sz w:val="24"/>
          <w:szCs w:val="24"/>
        </w:rPr>
        <w:t>Ediouro</w:t>
      </w:r>
      <w:proofErr w:type="spellEnd"/>
      <w:r w:rsidRPr="00086B57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4F2E9E" w:rsidRPr="00086B57" w:rsidRDefault="004F2E9E" w:rsidP="00086B57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086B57">
        <w:rPr>
          <w:rFonts w:ascii="Arial" w:hAnsi="Arial" w:cs="Arial"/>
          <w:sz w:val="24"/>
          <w:szCs w:val="24"/>
        </w:rPr>
        <w:t xml:space="preserve">KARDEC, Allan. O livro dos espíritos: princípios da doutrina </w:t>
      </w:r>
      <w:proofErr w:type="gramStart"/>
      <w:r w:rsidRPr="00086B57">
        <w:rPr>
          <w:rFonts w:ascii="Arial" w:hAnsi="Arial" w:cs="Arial"/>
          <w:sz w:val="24"/>
          <w:szCs w:val="24"/>
        </w:rPr>
        <w:t>espírita:</w:t>
      </w:r>
      <w:proofErr w:type="gramEnd"/>
      <w:r w:rsidRPr="00086B57">
        <w:rPr>
          <w:rFonts w:ascii="Arial" w:hAnsi="Arial" w:cs="Arial"/>
          <w:sz w:val="24"/>
          <w:szCs w:val="24"/>
        </w:rPr>
        <w:t xml:space="preserve">espiritismo experimental. Tradução de </w:t>
      </w:r>
      <w:proofErr w:type="spellStart"/>
      <w:r w:rsidRPr="00086B57">
        <w:rPr>
          <w:rFonts w:ascii="Arial" w:hAnsi="Arial" w:cs="Arial"/>
          <w:sz w:val="24"/>
          <w:szCs w:val="24"/>
        </w:rPr>
        <w:t>Guillon</w:t>
      </w:r>
      <w:proofErr w:type="spellEnd"/>
      <w:r w:rsidRPr="00086B57">
        <w:rPr>
          <w:rFonts w:ascii="Arial" w:hAnsi="Arial" w:cs="Arial"/>
          <w:sz w:val="24"/>
          <w:szCs w:val="24"/>
        </w:rPr>
        <w:t xml:space="preserve"> Ribeiro </w:t>
      </w:r>
      <w:proofErr w:type="gramStart"/>
      <w:r w:rsidRPr="00086B57">
        <w:rPr>
          <w:rFonts w:ascii="Arial" w:hAnsi="Arial" w:cs="Arial"/>
          <w:sz w:val="24"/>
          <w:szCs w:val="24"/>
        </w:rPr>
        <w:t>da 49</w:t>
      </w:r>
      <w:proofErr w:type="gramEnd"/>
      <w:r w:rsidRPr="00086B5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086B57">
        <w:rPr>
          <w:rFonts w:ascii="Arial" w:hAnsi="Arial" w:cs="Arial"/>
          <w:sz w:val="24"/>
          <w:szCs w:val="24"/>
        </w:rPr>
        <w:t>ed.</w:t>
      </w:r>
      <w:proofErr w:type="gramEnd"/>
      <w:r w:rsidRPr="00086B57">
        <w:rPr>
          <w:rFonts w:ascii="Arial" w:hAnsi="Arial" w:cs="Arial"/>
          <w:sz w:val="24"/>
          <w:szCs w:val="24"/>
        </w:rPr>
        <w:t xml:space="preserve"> francesa. Rio de Janeiro: Federação Espírita Brasileira. 2005. 604p.</w:t>
      </w:r>
    </w:p>
    <w:p w:rsidR="004F2E9E" w:rsidRPr="00086B57" w:rsidRDefault="004F2E9E" w:rsidP="00086B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6B57">
        <w:rPr>
          <w:rFonts w:ascii="Arial" w:hAnsi="Arial" w:cs="Arial"/>
          <w:bCs/>
          <w:sz w:val="24"/>
          <w:szCs w:val="24"/>
        </w:rPr>
        <w:t xml:space="preserve">_____________. O que é o Espiritismo: noções elementares do mundo invisível, pelas manifestações dos espíritos, com o resumo dos princípios da doutrina espírita e resposta às principais objeções que podem ser apresentadas. </w:t>
      </w:r>
      <w:r w:rsidRPr="00086B57">
        <w:rPr>
          <w:rFonts w:ascii="Arial" w:hAnsi="Arial" w:cs="Arial"/>
          <w:sz w:val="24"/>
          <w:szCs w:val="24"/>
        </w:rPr>
        <w:t xml:space="preserve">Tradução de </w:t>
      </w:r>
      <w:proofErr w:type="spellStart"/>
      <w:r w:rsidRPr="00086B57">
        <w:rPr>
          <w:rFonts w:ascii="Arial" w:hAnsi="Arial" w:cs="Arial"/>
          <w:sz w:val="24"/>
          <w:szCs w:val="24"/>
        </w:rPr>
        <w:t>Guillon</w:t>
      </w:r>
      <w:proofErr w:type="spellEnd"/>
      <w:r w:rsidRPr="00086B57">
        <w:rPr>
          <w:rFonts w:ascii="Arial" w:hAnsi="Arial" w:cs="Arial"/>
          <w:sz w:val="24"/>
          <w:szCs w:val="24"/>
        </w:rPr>
        <w:t xml:space="preserve"> Ribeiro. Rio de Janeiro: Federação Espírita Brasileira. 2006. Disponível em: &lt;http://www.febnet.org.br/ba/file/Obras%20B%C3%A1sicas/oe.pdf&gt;. Acesso em: 10 abr. 2011.</w:t>
      </w:r>
    </w:p>
    <w:p w:rsidR="004F2E9E" w:rsidRPr="00086B57" w:rsidRDefault="004F2E9E" w:rsidP="00086B57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6B57">
        <w:rPr>
          <w:rFonts w:ascii="Arial" w:hAnsi="Arial" w:cs="Arial"/>
          <w:bCs/>
          <w:sz w:val="24"/>
          <w:szCs w:val="24"/>
        </w:rPr>
        <w:t xml:space="preserve">SALIBA, Elias Thomé. </w:t>
      </w:r>
      <w:r w:rsidRPr="00086B57">
        <w:rPr>
          <w:rFonts w:ascii="Arial" w:eastAsia="Times New Roman" w:hAnsi="Arial" w:cs="Arial"/>
          <w:bCs/>
          <w:sz w:val="24"/>
          <w:szCs w:val="24"/>
          <w:lang w:eastAsia="pt-BR"/>
        </w:rPr>
        <w:t>Usos e abusos dos textos bíblicos. 2008. Disponível em: &lt;</w:t>
      </w:r>
      <w:r w:rsidRPr="00086B57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086B57">
          <w:rPr>
            <w:rStyle w:val="Hyperlink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pt-BR"/>
          </w:rPr>
          <w:t>http://www.observatoriodaimprensa.com.br/artigos.asp?cod=466ASP004</w:t>
        </w:r>
      </w:hyperlink>
      <w:r w:rsidRPr="00086B57">
        <w:rPr>
          <w:rFonts w:ascii="Arial" w:eastAsia="Times New Roman" w:hAnsi="Arial" w:cs="Arial"/>
          <w:bCs/>
          <w:sz w:val="24"/>
          <w:szCs w:val="24"/>
          <w:lang w:eastAsia="pt-BR"/>
        </w:rPr>
        <w:t>&gt;. Acesso em 10 abr. 2011.</w:t>
      </w:r>
    </w:p>
    <w:p w:rsidR="008C7387" w:rsidRPr="00086B57" w:rsidRDefault="008C7387" w:rsidP="00086B57">
      <w:pPr>
        <w:pStyle w:val="referencias1"/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086B57">
        <w:rPr>
          <w:rFonts w:ascii="Arial" w:hAnsi="Arial" w:cs="Arial"/>
          <w:sz w:val="24"/>
          <w:szCs w:val="24"/>
        </w:rPr>
        <w:t>XAVIER, Francisco Cândido. Lázaro redivivo. Pelo Espírito Irmão X [Humberto de Campos]. 11a ed. Rio de Janeiro: FEB, 2005. - cap. 23</w:t>
      </w:r>
    </w:p>
    <w:p w:rsidR="008C7387" w:rsidRPr="00086B57" w:rsidRDefault="008C7387" w:rsidP="00086B57">
      <w:pPr>
        <w:pStyle w:val="referencias1"/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086B57">
        <w:rPr>
          <w:rFonts w:ascii="Arial" w:hAnsi="Arial" w:cs="Arial"/>
          <w:sz w:val="24"/>
          <w:szCs w:val="24"/>
        </w:rPr>
        <w:t>XAVIER, Francisco Cândido. O Consolador. Pelo Espírito Emmanuel. 26a ed. Rio de Janeiro: FEB, 2006. - q. 198</w:t>
      </w:r>
    </w:p>
    <w:p w:rsidR="00306873" w:rsidRDefault="00306873" w:rsidP="0018165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F2E9E" w:rsidRDefault="004F2E9E" w:rsidP="0018165E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4F2E9E" w:rsidSect="00D44893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44893"/>
    <w:rsid w:val="00026BA0"/>
    <w:rsid w:val="0006224B"/>
    <w:rsid w:val="00084840"/>
    <w:rsid w:val="00086B57"/>
    <w:rsid w:val="0009041B"/>
    <w:rsid w:val="000E49FE"/>
    <w:rsid w:val="0018165E"/>
    <w:rsid w:val="00187996"/>
    <w:rsid w:val="001C2F49"/>
    <w:rsid w:val="001F159D"/>
    <w:rsid w:val="001F1EC3"/>
    <w:rsid w:val="002027B3"/>
    <w:rsid w:val="002073E2"/>
    <w:rsid w:val="00245A1E"/>
    <w:rsid w:val="00286550"/>
    <w:rsid w:val="00306873"/>
    <w:rsid w:val="00354DA5"/>
    <w:rsid w:val="0037584E"/>
    <w:rsid w:val="003F315C"/>
    <w:rsid w:val="004245A5"/>
    <w:rsid w:val="00483FE1"/>
    <w:rsid w:val="004E4322"/>
    <w:rsid w:val="004F2E9E"/>
    <w:rsid w:val="00513F01"/>
    <w:rsid w:val="00514E43"/>
    <w:rsid w:val="00531274"/>
    <w:rsid w:val="00532E22"/>
    <w:rsid w:val="00547341"/>
    <w:rsid w:val="005F1AE2"/>
    <w:rsid w:val="006248D7"/>
    <w:rsid w:val="00685FF3"/>
    <w:rsid w:val="006C65AF"/>
    <w:rsid w:val="006F3F4A"/>
    <w:rsid w:val="007071EF"/>
    <w:rsid w:val="007551B6"/>
    <w:rsid w:val="007A7A00"/>
    <w:rsid w:val="007B4193"/>
    <w:rsid w:val="007B4392"/>
    <w:rsid w:val="00826D29"/>
    <w:rsid w:val="008A14A6"/>
    <w:rsid w:val="008A1B00"/>
    <w:rsid w:val="008C7387"/>
    <w:rsid w:val="00903AE6"/>
    <w:rsid w:val="0094779D"/>
    <w:rsid w:val="009626B9"/>
    <w:rsid w:val="0098318E"/>
    <w:rsid w:val="009831F5"/>
    <w:rsid w:val="009F47F3"/>
    <w:rsid w:val="00A0446E"/>
    <w:rsid w:val="00A5695D"/>
    <w:rsid w:val="00A75D66"/>
    <w:rsid w:val="00A94C8B"/>
    <w:rsid w:val="00AF71D2"/>
    <w:rsid w:val="00B00B11"/>
    <w:rsid w:val="00B14143"/>
    <w:rsid w:val="00BD04D6"/>
    <w:rsid w:val="00C678FE"/>
    <w:rsid w:val="00C77FAA"/>
    <w:rsid w:val="00D44893"/>
    <w:rsid w:val="00D451F4"/>
    <w:rsid w:val="00DA3177"/>
    <w:rsid w:val="00DD2D0F"/>
    <w:rsid w:val="00DF3C73"/>
    <w:rsid w:val="00E00D34"/>
    <w:rsid w:val="00E05BAB"/>
    <w:rsid w:val="00E13ED8"/>
    <w:rsid w:val="00E3242B"/>
    <w:rsid w:val="00E644FF"/>
    <w:rsid w:val="00E9144E"/>
    <w:rsid w:val="00E944B0"/>
    <w:rsid w:val="00FC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scricao1">
    <w:name w:val="descricao1"/>
    <w:basedOn w:val="Normal"/>
    <w:rsid w:val="00826D29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9"/>
      <w:szCs w:val="29"/>
      <w:lang w:eastAsia="pt-BR"/>
    </w:rPr>
  </w:style>
  <w:style w:type="paragraph" w:customStyle="1" w:styleId="referencias1">
    <w:name w:val="referencias1"/>
    <w:basedOn w:val="Normal"/>
    <w:rsid w:val="008C7387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9"/>
      <w:szCs w:val="19"/>
      <w:lang w:eastAsia="pt-BR"/>
    </w:rPr>
  </w:style>
  <w:style w:type="paragraph" w:customStyle="1" w:styleId="titulo4">
    <w:name w:val="titulo4"/>
    <w:basedOn w:val="Normal"/>
    <w:rsid w:val="008C7387"/>
    <w:pPr>
      <w:spacing w:before="100" w:beforeAutospacing="1" w:after="50" w:line="240" w:lineRule="auto"/>
    </w:pPr>
    <w:rPr>
      <w:rFonts w:ascii="Times New Roman" w:eastAsia="Times New Roman" w:hAnsi="Times New Roman" w:cs="Times New Roman"/>
      <w:b/>
      <w:bCs/>
      <w:color w:val="003C7B"/>
      <w:spacing w:val="2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F2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servatoriodaimprensa.com.br/artigos.asp?cod=466ASP00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Ingridy</dc:creator>
  <cp:lastModifiedBy>Ingridy</cp:lastModifiedBy>
  <cp:revision>10</cp:revision>
  <cp:lastPrinted>2011-12-04T03:20:00Z</cp:lastPrinted>
  <dcterms:created xsi:type="dcterms:W3CDTF">2011-11-29T00:41:00Z</dcterms:created>
  <dcterms:modified xsi:type="dcterms:W3CDTF">2011-12-04T04:00:00Z</dcterms:modified>
</cp:coreProperties>
</file>